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292E9" w14:textId="77777777" w:rsidR="00737AB1" w:rsidRDefault="00737AB1" w:rsidP="008B1AB0">
      <w:pPr>
        <w:spacing w:after="0"/>
        <w:rPr>
          <w:rFonts w:ascii="Arial" w:hAnsi="Arial" w:cs="Arial"/>
          <w:color w:val="2F3C61"/>
          <w:sz w:val="27"/>
          <w:szCs w:val="27"/>
        </w:rPr>
      </w:pPr>
      <w:r w:rsidRPr="00737AB1">
        <w:rPr>
          <w:rFonts w:ascii="Times New Roman" w:hAnsi="Times New Roman" w:cs="Times New Roman"/>
          <w:color w:val="000000" w:themeColor="text1"/>
          <w:sz w:val="28"/>
          <w:szCs w:val="28"/>
        </w:rPr>
        <w:t>Мозг человека может его обманывать. Не подумайте – не специально. Дело в том, что нам свойственны ошибки мышления, которые раньше помогали людям выживать, а сегодня скорее вредят в повседневной коммуникации.</w:t>
      </w:r>
      <w:r w:rsidRPr="00737AB1">
        <w:rPr>
          <w:rFonts w:ascii="Arial" w:hAnsi="Arial" w:cs="Arial"/>
          <w:color w:val="2F3C61"/>
          <w:sz w:val="27"/>
          <w:szCs w:val="27"/>
        </w:rPr>
        <w:t xml:space="preserve"> </w:t>
      </w:r>
    </w:p>
    <w:p w14:paraId="4A28BBA2" w14:textId="3D8D85CB" w:rsidR="00737AB1" w:rsidRPr="00737AB1" w:rsidRDefault="00737AB1" w:rsidP="008B1AB0">
      <w:pPr>
        <w:spacing w:after="0"/>
        <w:rPr>
          <w:rFonts w:ascii="Arial" w:hAnsi="Arial" w:cs="Arial"/>
          <w:color w:val="2F3C61"/>
          <w:sz w:val="27"/>
          <w:szCs w:val="27"/>
        </w:rPr>
      </w:pPr>
      <w:r w:rsidRPr="00737AB1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когнитивных искажений связаны с тем, как именно работает наш мозг. Нам удобнее селективно воспринимать новую информацию, обращая внимание, например, на яркие черты незнакомых людей, необычные фамилии и прочие особенности, как-то выделяющие новых собеседников из массы незнакомцев. Словом, искажения помогают сделать жизнь приятнее и легче.</w:t>
      </w:r>
      <w:r w:rsidRPr="00737AB1">
        <w:rPr>
          <w:rFonts w:ascii="Arial" w:hAnsi="Arial" w:cs="Arial"/>
          <w:color w:val="000000" w:themeColor="text1"/>
          <w:sz w:val="27"/>
          <w:szCs w:val="27"/>
        </w:rPr>
        <w:t xml:space="preserve"> </w:t>
      </w:r>
    </w:p>
    <w:p w14:paraId="73189F01" w14:textId="5C73EE66" w:rsidR="00737AB1" w:rsidRDefault="00737A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14:paraId="3E97A9D7" w14:textId="74F47CC4" w:rsidR="00737AB1" w:rsidRDefault="00737AB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37A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Обесценивание положительного</w:t>
      </w:r>
    </w:p>
    <w:p w14:paraId="62634EA2" w14:textId="2ADC1F24" w:rsidR="00737AB1" w:rsidRPr="00A428EB" w:rsidRDefault="00737A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EB">
        <w:rPr>
          <w:rFonts w:ascii="Times New Roman" w:hAnsi="Times New Roman" w:cs="Times New Roman"/>
          <w:color w:val="000000" w:themeColor="text1"/>
          <w:sz w:val="28"/>
          <w:szCs w:val="28"/>
        </w:rPr>
        <w:t>Превращаю нейтральный или позитивный опыт в негативный. Дэвид Бернс называет обесценивание положительного «обратной алхимией». Пример в поведении человека-обесценивающая реакция на комплемент в свой адрес.</w:t>
      </w:r>
    </w:p>
    <w:p w14:paraId="59A36033" w14:textId="578F059F" w:rsidR="00737AB1" w:rsidRDefault="00737AB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Сверхобобщение</w:t>
      </w:r>
    </w:p>
    <w:p w14:paraId="24D77DB4" w14:textId="778FD401" w:rsidR="00737AB1" w:rsidRDefault="00A428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Событие, которое произошло со мной один раз, будет повторяться и умножаться снова и снова. Пример: «У меня там вечно ничего не получается» и т.д.</w:t>
      </w:r>
    </w:p>
    <w:p w14:paraId="63C51223" w14:textId="16593DA8" w:rsidR="00A428EB" w:rsidRDefault="00A428E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28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Негативный фильтр</w:t>
      </w:r>
    </w:p>
    <w:p w14:paraId="789F0F20" w14:textId="1F2A10BB" w:rsidR="00A428EB" w:rsidRDefault="00A428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Выбираю в ситуации какую-то негативную деталь и фиксируюсь исключительно на ней. Использую селективное абстрагирование.</w:t>
      </w:r>
    </w:p>
    <w:p w14:paraId="2BD0A549" w14:textId="5760C8FC" w:rsidR="00A428EB" w:rsidRDefault="00A428E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28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 или ничего</w:t>
      </w:r>
    </w:p>
    <w:p w14:paraId="370B4D8E" w14:textId="7E565254" w:rsidR="00A428EB" w:rsidRDefault="00A428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EB">
        <w:rPr>
          <w:rFonts w:ascii="Times New Roman" w:hAnsi="Times New Roman" w:cs="Times New Roman"/>
          <w:color w:val="000000" w:themeColor="text1"/>
          <w:sz w:val="28"/>
          <w:szCs w:val="28"/>
        </w:rPr>
        <w:t>Описываю свои качества, события только в двух полярностях типа «кошмар» или «чудо».</w:t>
      </w:r>
    </w:p>
    <w:p w14:paraId="50A16F1A" w14:textId="62DE635D" w:rsidR="00A428EB" w:rsidRDefault="00A428E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28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Поспешные выводы </w:t>
      </w:r>
    </w:p>
    <w:p w14:paraId="0896D3A9" w14:textId="7D9BF5E4" w:rsidR="00A428EB" w:rsidRDefault="00A428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«поспешным выводам» относятся две ошибки: «Чтение мыслей» и «ошибки предсказания». В первом случае я приписываю другим людям негативные мысли о себе. Второй случай словами Д. Бернса, это- «хрустальный шар, который предсказывает только плохое». Примеры: «Коллеги ненавидят меня», «Я всегда буду в депрессии».</w:t>
      </w:r>
    </w:p>
    <w:p w14:paraId="63352F66" w14:textId="37AB943A" w:rsidR="00A428EB" w:rsidRDefault="00A428E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28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Преувеличение или приуменьшение</w:t>
      </w:r>
    </w:p>
    <w:p w14:paraId="4C624924" w14:textId="52368E16" w:rsidR="00A428EB" w:rsidRDefault="00A428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 бинокля: страхи, ошибки и недостатки увеличиваются, а положительное уменьшается, происходит </w:t>
      </w:r>
      <w:r w:rsidR="008B1AB0" w:rsidRPr="008B1AB0">
        <w:rPr>
          <w:rFonts w:ascii="Times New Roman" w:hAnsi="Times New Roman" w:cs="Times New Roman"/>
          <w:color w:val="000000" w:themeColor="text1"/>
          <w:sz w:val="28"/>
          <w:szCs w:val="28"/>
        </w:rPr>
        <w:t>катастрофизация.</w:t>
      </w:r>
    </w:p>
    <w:p w14:paraId="11F5C3ED" w14:textId="32011F0C" w:rsidR="008B1AB0" w:rsidRDefault="008B1AB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1A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Эмоциональное обоснование</w:t>
      </w:r>
    </w:p>
    <w:p w14:paraId="7010EA52" w14:textId="1F735CAF" w:rsidR="008B1AB0" w:rsidRDefault="008B1A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принимаю свои эмоции как доводы пользу некой истины. </w:t>
      </w:r>
    </w:p>
    <w:p w14:paraId="79F72CF6" w14:textId="4ED87013" w:rsidR="008B1AB0" w:rsidRDefault="008B1AB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1A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Навешивание ярлыко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</w:p>
    <w:p w14:paraId="60507326" w14:textId="73E16E1F" w:rsidR="008B1AB0" w:rsidRPr="008B1AB0" w:rsidRDefault="008B1A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B0">
        <w:rPr>
          <w:rFonts w:ascii="Times New Roman" w:hAnsi="Times New Roman" w:cs="Times New Roman"/>
          <w:color w:val="000000" w:themeColor="text1"/>
          <w:sz w:val="28"/>
          <w:szCs w:val="28"/>
        </w:rPr>
        <w:t>Вместо того чтобы оценить свой поступок или ситуацию, я оцениваю всю свою личность, делаю обобщенную негативную оценку самого себя. Пример: «Я неудачник по жизни», «Я лентяй» и т.д.</w:t>
      </w:r>
    </w:p>
    <w:p w14:paraId="2A4FBBB7" w14:textId="77777777" w:rsidR="008B1AB0" w:rsidRPr="008B1AB0" w:rsidRDefault="008B1A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0211D6" w14:textId="77777777" w:rsidR="00737AB1" w:rsidRPr="00737AB1" w:rsidRDefault="00737A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7AB1" w:rsidRPr="00737AB1" w:rsidSect="00BF3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5"/>
    <w:rsid w:val="003764F5"/>
    <w:rsid w:val="004B38C1"/>
    <w:rsid w:val="00737AB1"/>
    <w:rsid w:val="008B1AB0"/>
    <w:rsid w:val="00A428EB"/>
    <w:rsid w:val="00B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9A87"/>
  <w15:chartTrackingRefBased/>
  <w15:docId w15:val="{CD59D3D6-62A0-4B4A-884A-2D09A42A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2023-04-19T08:11:00Z</dcterms:created>
  <dcterms:modified xsi:type="dcterms:W3CDTF">2023-04-19T08:37:00Z</dcterms:modified>
</cp:coreProperties>
</file>