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2209" w14:textId="47AE5158" w:rsidR="00B428F1" w:rsidRPr="00B428F1" w:rsidRDefault="00B428F1" w:rsidP="00D94AD5">
      <w:pPr>
        <w:pStyle w:val="a3"/>
        <w:spacing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428F1">
        <w:rPr>
          <w:color w:val="000000"/>
          <w:sz w:val="28"/>
          <w:szCs w:val="28"/>
        </w:rPr>
        <w:t xml:space="preserve"> эмоциональной сфере, в когнитивном, речевом и моторном развитии детей от 5 до 7 лет происходит множество важных изменений. Этим обусловлен тот факт, что в большинстве культур именно на этот возраст приходится начало систематического обучения.</w:t>
      </w:r>
    </w:p>
    <w:p w14:paraId="7A713A01" w14:textId="3A920565" w:rsidR="001C12B6" w:rsidRDefault="00B428F1" w:rsidP="001C12B6">
      <w:pPr>
        <w:pStyle w:val="a3"/>
        <w:spacing w:after="0" w:afterAutospacing="0"/>
        <w:ind w:left="142" w:right="565"/>
        <w:jc w:val="both"/>
        <w:rPr>
          <w:color w:val="000000"/>
          <w:sz w:val="28"/>
          <w:szCs w:val="28"/>
        </w:rPr>
      </w:pPr>
      <w:r w:rsidRPr="00B428F1">
        <w:rPr>
          <w:color w:val="000000"/>
          <w:sz w:val="28"/>
          <w:szCs w:val="28"/>
        </w:rPr>
        <w:t>Между 6 и 8 годами происходит стремительный рост мозга. К концу этого периода мозг ребенка составляет 90% от величины мозга взрослого. Активно развиваются лобные доли, ответственные за мышление и сознание. В этом возрасте более явным становится доминирование одного из полушарий. Эти физиологические изменения влекут за собой постепенные изменения и в когнитивной сфере (восприятии, мышлении, памяти, внимании, воображении).</w:t>
      </w:r>
    </w:p>
    <w:p w14:paraId="0EE5CD75" w14:textId="77777777" w:rsidR="001C12B6" w:rsidRDefault="001C12B6" w:rsidP="001C12B6">
      <w:pPr>
        <w:pStyle w:val="a3"/>
        <w:spacing w:after="0" w:afterAutospacing="0"/>
        <w:ind w:left="142" w:right="565"/>
        <w:jc w:val="both"/>
        <w:rPr>
          <w:color w:val="000000"/>
          <w:sz w:val="28"/>
          <w:szCs w:val="28"/>
        </w:rPr>
      </w:pPr>
    </w:p>
    <w:p w14:paraId="135F55C4" w14:textId="2B9FEFA2" w:rsidR="00B428F1" w:rsidRDefault="00B428F1" w:rsidP="001C12B6">
      <w:pPr>
        <w:pStyle w:val="a3"/>
        <w:numPr>
          <w:ilvl w:val="0"/>
          <w:numId w:val="1"/>
        </w:numPr>
        <w:spacing w:before="0" w:beforeAutospacing="0" w:after="0" w:afterAutospacing="0"/>
        <w:ind w:left="142" w:right="56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</w:t>
      </w:r>
    </w:p>
    <w:p w14:paraId="31B8EB26" w14:textId="61B65652" w:rsidR="00B428F1" w:rsidRDefault="00B428F1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ориентируется в цвете, форме, величине предметов, показывает и называет цвета, геометрические фигуры, собирает картинку из частей.</w:t>
      </w:r>
    </w:p>
    <w:p w14:paraId="2B1A84EC" w14:textId="77777777" w:rsidR="001C12B6" w:rsidRDefault="001C12B6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</w:p>
    <w:p w14:paraId="3CEEBA94" w14:textId="7750339A" w:rsidR="00B428F1" w:rsidRDefault="00B428F1" w:rsidP="001C12B6">
      <w:pPr>
        <w:pStyle w:val="a3"/>
        <w:numPr>
          <w:ilvl w:val="0"/>
          <w:numId w:val="1"/>
        </w:numPr>
        <w:spacing w:before="0" w:beforeAutospacing="0" w:after="0" w:afterAutospacing="0"/>
        <w:ind w:left="284" w:right="56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</w:t>
      </w:r>
    </w:p>
    <w:p w14:paraId="5AD898F9" w14:textId="336A1240" w:rsidR="00B428F1" w:rsidRDefault="00B428F1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может отвлечься от того, что интересно, и сосредоточиться на том, что надо сделать. Концентрирует внимание 15-30 минут.</w:t>
      </w:r>
    </w:p>
    <w:p w14:paraId="074AE3CA" w14:textId="77777777" w:rsidR="001C12B6" w:rsidRDefault="001C12B6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</w:p>
    <w:p w14:paraId="4A93376E" w14:textId="20693126" w:rsidR="00B428F1" w:rsidRDefault="00B428F1" w:rsidP="001C12B6">
      <w:pPr>
        <w:pStyle w:val="a3"/>
        <w:numPr>
          <w:ilvl w:val="0"/>
          <w:numId w:val="1"/>
        </w:numPr>
        <w:spacing w:before="0" w:beforeAutospacing="0" w:after="0" w:afterAutospacing="0"/>
        <w:ind w:left="142" w:right="56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Память</w:t>
      </w:r>
    </w:p>
    <w:p w14:paraId="7E8F4D2D" w14:textId="5F117B3F" w:rsidR="00B428F1" w:rsidRDefault="00B428F1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322C6B">
        <w:rPr>
          <w:color w:val="000000"/>
          <w:sz w:val="28"/>
          <w:szCs w:val="28"/>
        </w:rPr>
        <w:t xml:space="preserve"> может запомнить более 4 слов из 9, запомнить более 7 картинок из 16. Не нуждается в многократных повторениях и казах. </w:t>
      </w:r>
    </w:p>
    <w:p w14:paraId="3CB208F0" w14:textId="77777777" w:rsidR="001C12B6" w:rsidRDefault="001C12B6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</w:p>
    <w:p w14:paraId="7942311C" w14:textId="0CB5C2B7" w:rsidR="00322C6B" w:rsidRDefault="00322C6B" w:rsidP="001C12B6">
      <w:pPr>
        <w:pStyle w:val="a3"/>
        <w:numPr>
          <w:ilvl w:val="0"/>
          <w:numId w:val="1"/>
        </w:numPr>
        <w:spacing w:before="0" w:beforeAutospacing="0" w:after="0" w:afterAutospacing="0"/>
        <w:ind w:left="142" w:right="56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Мышление</w:t>
      </w:r>
    </w:p>
    <w:p w14:paraId="33FB9683" w14:textId="150DABFE" w:rsidR="00322C6B" w:rsidRDefault="00322C6B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умеет обобщать и классифицировать, сравнивать, делать умозаключения на основе аналогии, понимать причинно-следственные связи, смысл рассказа или картинки.</w:t>
      </w:r>
    </w:p>
    <w:p w14:paraId="488BE9B8" w14:textId="77777777" w:rsidR="001C12B6" w:rsidRDefault="001C12B6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</w:p>
    <w:p w14:paraId="7C17ADC7" w14:textId="6494BD18" w:rsidR="00322C6B" w:rsidRDefault="00322C6B" w:rsidP="001C12B6">
      <w:pPr>
        <w:pStyle w:val="a3"/>
        <w:numPr>
          <w:ilvl w:val="0"/>
          <w:numId w:val="1"/>
        </w:numPr>
        <w:spacing w:before="0" w:beforeAutospacing="0" w:after="0" w:afterAutospacing="0"/>
        <w:ind w:left="142" w:right="56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</w:t>
      </w:r>
    </w:p>
    <w:p w14:paraId="39273D34" w14:textId="284B9EDD" w:rsidR="00322C6B" w:rsidRPr="00B428F1" w:rsidRDefault="00322C6B" w:rsidP="001C12B6">
      <w:pPr>
        <w:pStyle w:val="a3"/>
        <w:spacing w:before="0" w:beforeAutospacing="0" w:after="0" w:afterAutospacing="0"/>
        <w:ind w:left="142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правильно произносит звуки, понимает обращенную речь, у него широкий словарный запас, связная речь, он грамотно строит предложения.</w:t>
      </w:r>
    </w:p>
    <w:p w14:paraId="19FCC204" w14:textId="171B174C" w:rsidR="004B38C1" w:rsidRDefault="004B38C1" w:rsidP="001C12B6">
      <w:pPr>
        <w:ind w:left="142" w:right="565"/>
        <w:jc w:val="both"/>
      </w:pPr>
    </w:p>
    <w:p w14:paraId="05597AB5" w14:textId="54C518CA" w:rsidR="00E30B76" w:rsidRDefault="00E30B76" w:rsidP="001C12B6">
      <w:pPr>
        <w:ind w:left="142" w:right="565"/>
        <w:jc w:val="both"/>
      </w:pPr>
    </w:p>
    <w:p w14:paraId="2854EF93" w14:textId="5D77AD59" w:rsidR="00E30B76" w:rsidRDefault="00E30B76" w:rsidP="001C12B6">
      <w:pPr>
        <w:ind w:left="142" w:right="565"/>
        <w:jc w:val="both"/>
      </w:pPr>
    </w:p>
    <w:p w14:paraId="53420C18" w14:textId="7665AE62" w:rsidR="00E30B76" w:rsidRDefault="00E30B76" w:rsidP="001C12B6">
      <w:pPr>
        <w:ind w:left="142" w:right="565"/>
        <w:jc w:val="both"/>
      </w:pPr>
      <w:bookmarkStart w:id="0" w:name="_GoBack"/>
      <w:bookmarkEnd w:id="0"/>
    </w:p>
    <w:sectPr w:rsidR="00E30B76" w:rsidSect="00D94AD5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24F85"/>
    <w:multiLevelType w:val="hybridMultilevel"/>
    <w:tmpl w:val="5DB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7E"/>
    <w:rsid w:val="001C12B6"/>
    <w:rsid w:val="00322C6B"/>
    <w:rsid w:val="004B38C1"/>
    <w:rsid w:val="007A3FBE"/>
    <w:rsid w:val="00AB2D7E"/>
    <w:rsid w:val="00B428F1"/>
    <w:rsid w:val="00BF3D3F"/>
    <w:rsid w:val="00D94AD5"/>
    <w:rsid w:val="00E3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90AE"/>
  <w15:chartTrackingRefBased/>
  <w15:docId w15:val="{D86C4DB4-9D15-4C0F-8501-677F6C5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6</cp:revision>
  <dcterms:created xsi:type="dcterms:W3CDTF">2024-09-13T10:50:00Z</dcterms:created>
  <dcterms:modified xsi:type="dcterms:W3CDTF">2024-09-20T10:26:00Z</dcterms:modified>
</cp:coreProperties>
</file>